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28" w:rsidRPr="00450828" w:rsidRDefault="00450828" w:rsidP="004508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474646"/>
          <w:sz w:val="28"/>
          <w:szCs w:val="28"/>
          <w:lang w:eastAsia="ru-RU"/>
        </w:rPr>
        <w:t>План мероприятий</w:t>
      </w:r>
      <w:r>
        <w:rPr>
          <w:rFonts w:ascii="Arial" w:eastAsia="Times New Roman" w:hAnsi="Arial" w:cs="Arial"/>
          <w:b/>
          <w:bCs/>
          <w:color w:val="474646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74646"/>
          <w:sz w:val="28"/>
          <w:szCs w:val="28"/>
          <w:lang w:eastAsia="ru-RU"/>
        </w:rPr>
        <w:t>по противодействию коррупции</w:t>
      </w:r>
    </w:p>
    <w:bookmarkEnd w:id="0"/>
    <w:p w:rsidR="00450828" w:rsidRPr="00450828" w:rsidRDefault="00450828" w:rsidP="004508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450828">
        <w:rPr>
          <w:rFonts w:ascii="Arial" w:eastAsia="Times New Roman" w:hAnsi="Arial" w:cs="Arial"/>
          <w:b/>
          <w:bCs/>
          <w:color w:val="474646"/>
          <w:sz w:val="28"/>
          <w:szCs w:val="28"/>
          <w:lang w:eastAsia="ru-RU"/>
        </w:rPr>
        <w:t> </w:t>
      </w:r>
    </w:p>
    <w:tbl>
      <w:tblPr>
        <w:tblW w:w="14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630"/>
        <w:gridCol w:w="1887"/>
        <w:gridCol w:w="2384"/>
        <w:gridCol w:w="3254"/>
      </w:tblGrid>
      <w:tr w:rsidR="00450828" w:rsidRPr="00450828" w:rsidTr="00450828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Ожидаемый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50828" w:rsidRPr="00450828" w:rsidTr="00450828">
        <w:tc>
          <w:tcPr>
            <w:tcW w:w="147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450828" w:rsidRPr="00450828" w:rsidTr="00450828">
        <w:trPr>
          <w:trHeight w:val="1363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Определение лица,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ответственного за работу по профилактике коррупционных и иных правонарушений.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Январь, 2023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Приказ о назначении ответственного </w:t>
            </w:r>
            <w:proofErr w:type="spell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лица</w:t>
            </w: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,в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несение</w:t>
            </w:r>
            <w:proofErr w:type="spell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соответствующих изменений в должностную инструкцию</w:t>
            </w:r>
          </w:p>
        </w:tc>
      </w:tr>
      <w:tr w:rsidR="00450828" w:rsidRPr="00450828" w:rsidTr="00450828">
        <w:trPr>
          <w:trHeight w:val="1363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Мониторинг изменений действующего законодательства в области противодействия коррупции и актуализация локальных актов в целях приведения их в соответствие с изменениями в действующем законодательстве Российской Федерации и Нижегородской области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Приведение нормативных правовых актов в соответствие с действующим законодательством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Разработка и утверждение правовых  актов, регламентирующих вопросы предупреждения и  противодействия коррупции.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Формирование нормативной базы по вопросам противодействия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коррупции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норм антикоррупционного законодательства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50828" w:rsidRPr="00450828" w:rsidTr="00450828">
        <w:trPr>
          <w:trHeight w:val="654"/>
        </w:trPr>
        <w:tc>
          <w:tcPr>
            <w:tcW w:w="147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2. Совершенствование взаимодействия с сотрудниками по вопросам противодействия коррупции</w:t>
            </w:r>
          </w:p>
        </w:tc>
      </w:tr>
      <w:tr w:rsidR="00450828" w:rsidRPr="00450828" w:rsidTr="00450828">
        <w:trPr>
          <w:trHeight w:val="1672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Разъяснение сотрудникам организации положений Кодекса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служебной этики  сотрудников ОО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оказание консультативной помощи по вопросам применения Кодекса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Январь, 2023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Антикоррупционное просвещение сотрудников.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Антикоррупционное просвещение сотрудников.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Проведение информационно-разъяснительной работы с сотрудниками ОУ о нормах Федерального закона от 25.12.2008 № 273-ФЗ "О противодействии коррупции".                                                              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Февраль, 2023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Антикоррупционное просвещение сотрудников.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Анализ результатов работы с обращениями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сотрудников, содержащими сведения о фактах коррупции и иных неправомерных действиях, а также причин и условий, способствующих возникновению данных обращений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Ответственный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 организацию работы по профилактике коррупционных и иных нарушений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эффективности работы с обращениями сотрудников, содержащими сведения о фактах коррупции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практических семинаров, совещаний, «круглых столов» по антикоррупционной тематике для сотрудников: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 недопустимости принятия подарков в связи с должностным положением;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получение и дача взятки, согласие работника принять взятку;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антикоррупционное мировоззрение в современном обществе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Март, октябрь 2023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года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Апрель, ноябрь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2024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года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Директор, ответственный за организацию работы по профилактике коррупционных и иных нарушений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Антикоррупционное просвещение сотрудников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Разработка методических рекомендаций, памяток, буклетов  по вопросам противодействия коррупции для сотрудников:</w:t>
            </w:r>
          </w:p>
          <w:p w:rsidR="00450828" w:rsidRPr="00450828" w:rsidRDefault="00450828" w:rsidP="00450828">
            <w:pPr>
              <w:spacing w:after="15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«Если у Вас требуют взятку»</w:t>
            </w:r>
          </w:p>
          <w:p w:rsidR="00450828" w:rsidRPr="00450828" w:rsidRDefault="00450828" w:rsidP="00450828">
            <w:pPr>
              <w:spacing w:after="15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«Это важно знать!»</w:t>
            </w:r>
          </w:p>
          <w:p w:rsidR="00450828" w:rsidRPr="00450828" w:rsidRDefault="00450828" w:rsidP="00450828">
            <w:pPr>
              <w:spacing w:after="15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 «Как противостоять коррупции»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организацию работы по профилактике коррупционных и иных нарушений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Антикоррупционное просвещение сотрудников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анализа обращений граждан и организаций на предмет наличия в них информации о фактах коррупции и иных неправомерных действиях сотрудников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828" w:rsidRPr="00450828" w:rsidRDefault="00450828" w:rsidP="0045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сотрудников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Установление фактов нарушения запретов и ограничений, несоблюдения требований к служебному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поведению, неисполнения обязанностей, установленных в целях противодействия коррупции</w:t>
            </w:r>
          </w:p>
        </w:tc>
      </w:tr>
      <w:tr w:rsidR="00450828" w:rsidRPr="00450828" w:rsidTr="00450828">
        <w:trPr>
          <w:trHeight w:val="699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Применение мер юридической ответственности по </w:t>
            </w: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каждому случаю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450828" w:rsidRPr="00450828" w:rsidTr="00450828">
        <w:tc>
          <w:tcPr>
            <w:tcW w:w="147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4. Использование информационных ресурсов в работе по противодействию коррупции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Обеспечение функционирования работы официального сайта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для размещения на нем информации результатов деятельности в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сфере противодействия коррупции. Введение на сайте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раздела «Противодействие коррупции»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срока действия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Ответственный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работу сайта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Стабильная  работа сайта и регулярное обновление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информации в сфере противодействия коррупции на сайте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разделе «Противодействие коррупции»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стенда и регулярное обновление информации по вопросам противодействия коррупции, размещаемой на нем в здании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СпицинскаяСШ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организацию работы по профилактике коррупционных и иных нарушений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Своевременное размещение информации на стенде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СМИ в освещении мер, принимаемых по противодействию коррупции.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28" w:rsidRPr="00450828" w:rsidRDefault="00450828" w:rsidP="00450828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Взаимодействие со СМИ</w:t>
            </w:r>
          </w:p>
        </w:tc>
      </w:tr>
      <w:tr w:rsidR="00450828" w:rsidRPr="00450828" w:rsidTr="00450828">
        <w:tc>
          <w:tcPr>
            <w:tcW w:w="147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5. Иные мероприятия по вопросам противодействия коррупции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коррупции, выполнения мероприятий, предусмотренных планом работы, </w:t>
            </w: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представление 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СпицинскаяСШ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8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сводного отчета о ходе  реализации плана и предложений, касающихся совершенствования деятельности по противодействию коррупции в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учреждении.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 2023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года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 2024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организацию работы по профилактике коррупционных и иных нарушений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Оценка результатов работы, </w:t>
            </w:r>
            <w:proofErr w:type="gramStart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исполнением мероприятий, предусмотренных настоящим планом</w:t>
            </w:r>
          </w:p>
        </w:tc>
      </w:tr>
      <w:tr w:rsidR="00450828" w:rsidRPr="00450828" w:rsidTr="00450828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Организация общественного контроля и оценки коррупционности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СпицинскаяСШ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путем включения представителей общественности, родителей в составы наградных, конкурсных комиссий.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8" w:rsidRPr="00450828" w:rsidRDefault="00450828" w:rsidP="0045082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Общественный контроль и оценка</w:t>
            </w:r>
          </w:p>
        </w:tc>
      </w:tr>
    </w:tbl>
    <w:p w:rsidR="00450828" w:rsidRPr="00450828" w:rsidRDefault="00450828" w:rsidP="004508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450828">
        <w:rPr>
          <w:rFonts w:ascii="Arial" w:eastAsia="Times New Roman" w:hAnsi="Arial" w:cs="Arial"/>
          <w:color w:val="474646"/>
          <w:sz w:val="28"/>
          <w:szCs w:val="28"/>
          <w:lang w:eastAsia="ru-RU"/>
        </w:rPr>
        <w:t> </w:t>
      </w:r>
    </w:p>
    <w:p w:rsidR="00A13DD6" w:rsidRDefault="00A13DD6"/>
    <w:sectPr w:rsidR="00A13DD6" w:rsidSect="00450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0E"/>
    <w:rsid w:val="00450828"/>
    <w:rsid w:val="0090150E"/>
    <w:rsid w:val="00A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2023-05-26T14:49:00Z</dcterms:created>
  <dcterms:modified xsi:type="dcterms:W3CDTF">2023-05-26T14:49:00Z</dcterms:modified>
</cp:coreProperties>
</file>